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6B" w:rsidRDefault="003C076B">
      <w:pPr>
        <w:pStyle w:val="Title"/>
      </w:pPr>
      <w:r>
        <w:rPr>
          <w:noProof/>
        </w:rPr>
        <w:pict>
          <v:group id="_x0000_s1026" style="position:absolute;left:0;text-align:left;margin-left:41.15pt;margin-top:8.35pt;width:109.65pt;height:104.5pt;z-index:251656192;mso-position-horizontal-relative:page" coordorigin="823,167" coordsize="2193,2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66;top:210;width:2105;height:2003">
              <v:imagedata r:id="rId4" o:title=""/>
            </v:shape>
            <v:shape id="_x0000_s1028" style="position:absolute;left:822;top:166;width:2193;height:2090" coordorigin="823,167" coordsize="2193,2090" path="m3015,167r-2192,l823,211r,2002l823,2257r2192,l3015,2214r,-1l3015,211r-44,l2971,2213r-2104,l867,211r2148,l3015,167xe" fillcolor="black" stroked="f">
              <v:path arrowok="t"/>
            </v:shape>
            <w10:wrap anchorx="page"/>
          </v:group>
        </w:pict>
      </w:r>
      <w:r>
        <w:rPr>
          <w:noProof/>
        </w:rPr>
        <w:pict>
          <v:shape id="image2.png" o:spid="_x0000_s1029" type="#_x0000_t75" style="position:absolute;left:0;text-align:left;margin-left:492.15pt;margin-top:8.35pt;width:81.75pt;height:101.25pt;z-index:251657216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spacing w:val="12"/>
          <w:w w:val="130"/>
        </w:rPr>
        <w:t>Bishop</w:t>
      </w:r>
      <w:r>
        <w:rPr>
          <w:spacing w:val="9"/>
          <w:w w:val="130"/>
        </w:rPr>
        <w:t xml:space="preserve"> </w:t>
      </w:r>
      <w:r>
        <w:rPr>
          <w:spacing w:val="12"/>
          <w:w w:val="130"/>
        </w:rPr>
        <w:t>Hicks'</w:t>
      </w:r>
      <w:r>
        <w:rPr>
          <w:spacing w:val="9"/>
          <w:w w:val="130"/>
        </w:rPr>
        <w:t xml:space="preserve"> </w:t>
      </w:r>
      <w:r>
        <w:rPr>
          <w:spacing w:val="12"/>
          <w:w w:val="130"/>
        </w:rPr>
        <w:t>Column</w:t>
      </w:r>
    </w:p>
    <w:p w:rsidR="003C076B" w:rsidRDefault="003C076B">
      <w:pPr>
        <w:pStyle w:val="BodyText"/>
        <w:spacing w:before="1"/>
        <w:rPr>
          <w:rFonts w:ascii="Calibri"/>
          <w:b/>
          <w:sz w:val="10"/>
        </w:rPr>
      </w:pPr>
      <w:r>
        <w:rPr>
          <w:noProof/>
        </w:rPr>
        <w:pict>
          <v:shape id="_x0000_s1030" style="position:absolute;margin-left:195.4pt;margin-top:8.55pt;width:267.8pt;height:.1pt;z-index:-251657216;mso-wrap-distance-left:0;mso-wrap-distance-right:0;mso-position-horizontal-relative:page" coordorigin="3908,171" coordsize="5356,0" path="m3908,171r5355,e" filled="f">
            <v:path arrowok="t"/>
            <w10:wrap type="topAndBottom" anchorx="page"/>
          </v:shape>
        </w:pict>
      </w:r>
    </w:p>
    <w:p w:rsidR="003C076B" w:rsidRDefault="003C076B">
      <w:pPr>
        <w:spacing w:before="246" w:line="312" w:lineRule="auto"/>
        <w:ind w:left="2495" w:right="502" w:firstLine="933"/>
        <w:rPr>
          <w:rFonts w:ascii="Calibri"/>
          <w:b/>
          <w:sz w:val="36"/>
        </w:rPr>
      </w:pPr>
      <w:r>
        <w:rPr>
          <w:rFonts w:ascii="Calibri" w:eastAsia="Times New Roman"/>
          <w:b/>
          <w:w w:val="120"/>
          <w:sz w:val="36"/>
        </w:rPr>
        <w:t>June</w:t>
      </w:r>
      <w:r>
        <w:rPr>
          <w:rFonts w:ascii="Calibri" w:eastAsia="Times New Roman"/>
          <w:b/>
          <w:spacing w:val="21"/>
          <w:w w:val="120"/>
          <w:sz w:val="36"/>
        </w:rPr>
        <w:t xml:space="preserve"> </w:t>
      </w:r>
      <w:r>
        <w:rPr>
          <w:rFonts w:ascii="Calibri" w:eastAsia="Times New Roman"/>
          <w:b/>
          <w:w w:val="120"/>
          <w:sz w:val="36"/>
        </w:rPr>
        <w:t>2022</w:t>
      </w:r>
      <w:r>
        <w:rPr>
          <w:rFonts w:ascii="Calibri" w:eastAsia="Times New Roman"/>
          <w:b/>
          <w:spacing w:val="22"/>
          <w:w w:val="120"/>
          <w:sz w:val="36"/>
        </w:rPr>
        <w:t xml:space="preserve"> </w:t>
      </w:r>
      <w:r>
        <w:rPr>
          <w:rFonts w:ascii="Calibri" w:eastAsia="Times New Roman"/>
          <w:b/>
          <w:sz w:val="36"/>
        </w:rPr>
        <w:t>|</w:t>
      </w:r>
      <w:r>
        <w:rPr>
          <w:rFonts w:ascii="Calibri" w:eastAsia="Times New Roman"/>
          <w:b/>
          <w:spacing w:val="38"/>
          <w:sz w:val="36"/>
        </w:rPr>
        <w:t xml:space="preserve"> </w:t>
      </w:r>
      <w:r>
        <w:rPr>
          <w:rFonts w:ascii="Calibri" w:eastAsia="Times New Roman"/>
          <w:b/>
          <w:w w:val="120"/>
          <w:sz w:val="36"/>
        </w:rPr>
        <w:t>National</w:t>
      </w:r>
      <w:r>
        <w:rPr>
          <w:rFonts w:ascii="Calibri" w:eastAsia="Times New Roman"/>
          <w:b/>
          <w:spacing w:val="21"/>
          <w:w w:val="120"/>
          <w:sz w:val="36"/>
        </w:rPr>
        <w:t xml:space="preserve"> </w:t>
      </w:r>
      <w:r>
        <w:rPr>
          <w:rFonts w:ascii="Calibri" w:eastAsia="Times New Roman"/>
          <w:b/>
          <w:w w:val="120"/>
          <w:sz w:val="36"/>
        </w:rPr>
        <w:t>revival</w:t>
      </w:r>
      <w:r>
        <w:rPr>
          <w:rFonts w:ascii="Calibri" w:eastAsia="Times New Roman"/>
          <w:b/>
          <w:spacing w:val="1"/>
          <w:w w:val="120"/>
          <w:sz w:val="36"/>
        </w:rPr>
        <w:t xml:space="preserve"> </w:t>
      </w:r>
      <w:r>
        <w:rPr>
          <w:rFonts w:ascii="Calibri" w:eastAsia="Times New Roman"/>
          <w:b/>
          <w:w w:val="120"/>
          <w:sz w:val="36"/>
        </w:rPr>
        <w:t>celebrates</w:t>
      </w:r>
      <w:r>
        <w:rPr>
          <w:rFonts w:ascii="Calibri" w:eastAsia="Times New Roman"/>
          <w:b/>
          <w:spacing w:val="89"/>
          <w:w w:val="120"/>
          <w:sz w:val="36"/>
        </w:rPr>
        <w:t xml:space="preserve"> </w:t>
      </w:r>
      <w:r>
        <w:rPr>
          <w:rFonts w:ascii="Calibri" w:eastAsia="Times New Roman"/>
          <w:b/>
          <w:w w:val="120"/>
          <w:sz w:val="36"/>
        </w:rPr>
        <w:t>beauty</w:t>
      </w:r>
      <w:r>
        <w:rPr>
          <w:rFonts w:ascii="Calibri" w:eastAsia="Times New Roman"/>
          <w:b/>
          <w:spacing w:val="89"/>
          <w:w w:val="120"/>
          <w:sz w:val="36"/>
        </w:rPr>
        <w:t xml:space="preserve"> </w:t>
      </w:r>
      <w:r>
        <w:rPr>
          <w:rFonts w:ascii="Calibri" w:eastAsia="Times New Roman"/>
          <w:b/>
          <w:w w:val="120"/>
          <w:sz w:val="36"/>
        </w:rPr>
        <w:t>of</w:t>
      </w:r>
      <w:r>
        <w:rPr>
          <w:rFonts w:ascii="Calibri" w:eastAsia="Times New Roman"/>
          <w:b/>
          <w:spacing w:val="89"/>
          <w:w w:val="120"/>
          <w:sz w:val="36"/>
        </w:rPr>
        <w:t xml:space="preserve"> </w:t>
      </w:r>
      <w:r>
        <w:rPr>
          <w:rFonts w:ascii="Calibri" w:eastAsia="Times New Roman"/>
          <w:b/>
          <w:w w:val="120"/>
          <w:sz w:val="36"/>
        </w:rPr>
        <w:t>the</w:t>
      </w:r>
      <w:r>
        <w:rPr>
          <w:rFonts w:ascii="Calibri" w:eastAsia="Times New Roman"/>
          <w:b/>
          <w:spacing w:val="89"/>
          <w:w w:val="120"/>
          <w:sz w:val="36"/>
        </w:rPr>
        <w:t xml:space="preserve"> </w:t>
      </w:r>
      <w:r>
        <w:rPr>
          <w:rFonts w:ascii="Calibri" w:eastAsia="Times New Roman"/>
          <w:b/>
          <w:w w:val="120"/>
          <w:sz w:val="36"/>
        </w:rPr>
        <w:t>Eucharist</w:t>
      </w:r>
    </w:p>
    <w:p w:rsidR="003C076B" w:rsidRDefault="003C076B">
      <w:pPr>
        <w:pStyle w:val="BodyText"/>
        <w:rPr>
          <w:rFonts w:ascii="Calibri"/>
          <w:b/>
          <w:sz w:val="20"/>
        </w:rPr>
      </w:pPr>
    </w:p>
    <w:p w:rsidR="003C076B" w:rsidRDefault="003C076B">
      <w:pPr>
        <w:pStyle w:val="BodyText"/>
        <w:spacing w:before="10"/>
        <w:rPr>
          <w:rFonts w:ascii="Calibri"/>
          <w:b/>
          <w:sz w:val="16"/>
        </w:rPr>
      </w:pPr>
    </w:p>
    <w:p w:rsidR="003C076B" w:rsidRDefault="003C076B">
      <w:pPr>
        <w:rPr>
          <w:rFonts w:ascii="Calibri"/>
          <w:sz w:val="16"/>
        </w:rPr>
        <w:sectPr w:rsidR="003C076B">
          <w:type w:val="continuous"/>
          <w:pgSz w:w="12240" w:h="15840"/>
          <w:pgMar w:top="540" w:right="660" w:bottom="280" w:left="720" w:header="720" w:footer="720" w:gutter="0"/>
          <w:cols w:space="720"/>
        </w:sectPr>
      </w:pPr>
    </w:p>
    <w:p w:rsidR="003C076B" w:rsidRDefault="003C076B">
      <w:pPr>
        <w:pStyle w:val="BodyText"/>
        <w:spacing w:before="59" w:line="278" w:lineRule="auto"/>
        <w:ind w:left="102" w:right="38"/>
        <w:jc w:val="both"/>
        <w:rPr>
          <w:rFonts w:ascii="Gill Sans MT"/>
        </w:rPr>
      </w:pPr>
      <w:r>
        <w:rPr>
          <w:color w:val="212121"/>
          <w:w w:val="105"/>
        </w:rPr>
        <w:t>Many of you know how excited I am about 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three</w:t>
      </w:r>
      <w:r>
        <w:rPr>
          <w:rFonts w:ascii="Gill Sans MT" w:eastAsia="Times New Roman"/>
          <w:color w:val="212121"/>
          <w:w w:val="105"/>
        </w:rPr>
        <w:t>-</w:t>
      </w:r>
      <w:r>
        <w:rPr>
          <w:color w:val="212121"/>
          <w:w w:val="105"/>
        </w:rPr>
        <w:t>year National Eucharistic Revival the U</w:t>
      </w:r>
      <w:r>
        <w:rPr>
          <w:rFonts w:ascii="Gill Sans MT" w:eastAsia="Times New Roman"/>
          <w:color w:val="212121"/>
          <w:w w:val="105"/>
        </w:rPr>
        <w:t>.</w:t>
      </w:r>
      <w:r>
        <w:rPr>
          <w:color w:val="212121"/>
          <w:w w:val="105"/>
        </w:rPr>
        <w:t>S</w:t>
      </w:r>
      <w:r>
        <w:rPr>
          <w:rFonts w:ascii="Gill Sans MT" w:eastAsia="Times New Roman"/>
          <w:color w:val="212121"/>
          <w:w w:val="105"/>
        </w:rPr>
        <w:t>.</w:t>
      </w:r>
      <w:r>
        <w:rPr>
          <w:rFonts w:ascii="Gill Sans MT" w:eastAsia="Times New Roman"/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Conference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Catholic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Bishops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launch  on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June 19</w:t>
      </w:r>
      <w:r>
        <w:rPr>
          <w:rFonts w:ascii="Gill Sans MT" w:eastAsia="Times New Roman"/>
          <w:color w:val="212121"/>
          <w:w w:val="105"/>
        </w:rPr>
        <w:t>,</w:t>
      </w:r>
      <w:r>
        <w:rPr>
          <w:rFonts w:ascii="Gill Sans MT" w:eastAsia="Times New Roman"/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 Sunday we celebrate the Feast 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Corpus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Christi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  Solemnity  of  the  Most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Holy Body and Blood of Christ</w:t>
      </w:r>
      <w:r>
        <w:rPr>
          <w:rFonts w:ascii="Gill Sans MT" w:eastAsia="Times New Roman"/>
          <w:color w:val="212121"/>
          <w:w w:val="105"/>
        </w:rPr>
        <w:t xml:space="preserve">. </w:t>
      </w:r>
      <w:r>
        <w:rPr>
          <w:color w:val="212121"/>
          <w:w w:val="105"/>
        </w:rPr>
        <w:t>As I was thinking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about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important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event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life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our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Church</w:t>
      </w:r>
      <w:r>
        <w:rPr>
          <w:rFonts w:ascii="Gill Sans MT" w:eastAsia="Times New Roman"/>
          <w:color w:val="212121"/>
          <w:w w:val="105"/>
        </w:rPr>
        <w:t>,</w:t>
      </w:r>
      <w:r>
        <w:rPr>
          <w:rFonts w:ascii="Gill Sans MT" w:eastAsia="Times New Roman"/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recalled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a 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boyhood 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story 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of 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colleague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mine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serves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auxiliary</w:t>
      </w:r>
      <w:r>
        <w:rPr>
          <w:color w:val="212121"/>
          <w:spacing w:val="-68"/>
          <w:w w:val="105"/>
        </w:rPr>
        <w:t xml:space="preserve"> </w:t>
      </w:r>
      <w:r>
        <w:rPr>
          <w:color w:val="212121"/>
          <w:w w:val="105"/>
        </w:rPr>
        <w:t>bishop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another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diocese</w:t>
      </w:r>
      <w:r>
        <w:rPr>
          <w:rFonts w:ascii="Gill Sans MT" w:eastAsia="Times New Roman"/>
          <w:color w:val="212121"/>
          <w:w w:val="105"/>
        </w:rPr>
        <w:t>.</w:t>
      </w:r>
    </w:p>
    <w:p w:rsidR="003C076B" w:rsidRDefault="003C076B">
      <w:pPr>
        <w:pStyle w:val="BodyText"/>
        <w:spacing w:before="5"/>
        <w:rPr>
          <w:rFonts w:ascii="Gill Sans MT"/>
          <w:sz w:val="23"/>
        </w:rPr>
      </w:pPr>
    </w:p>
    <w:p w:rsidR="003C076B" w:rsidRDefault="003C076B">
      <w:pPr>
        <w:pStyle w:val="BodyText"/>
        <w:spacing w:line="276" w:lineRule="auto"/>
        <w:ind w:left="102" w:right="38"/>
        <w:jc w:val="both"/>
        <w:rPr>
          <w:rFonts w:ascii="Gill Sans MT" w:hAnsi="Gill Sans MT"/>
        </w:rPr>
      </w:pPr>
      <w:r>
        <w:rPr>
          <w:color w:val="212121"/>
          <w:w w:val="105"/>
        </w:rPr>
        <w:t>When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colleague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elevated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  his  new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post</w:t>
      </w:r>
      <w:r>
        <w:rPr>
          <w:rFonts w:ascii="Gill Sans MT" w:hAnsi="Gill Sans MT"/>
          <w:color w:val="212121"/>
          <w:w w:val="105"/>
        </w:rPr>
        <w:t>,</w:t>
      </w:r>
      <w:r>
        <w:rPr>
          <w:rFonts w:ascii="Gill Sans MT" w:hAnsi="Gill Sans MT"/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 journalist with the diocesan newspaper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naturally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wrote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  article  about  him</w:t>
      </w:r>
      <w:r>
        <w:rPr>
          <w:rFonts w:ascii="Gill Sans MT" w:hAnsi="Gill Sans MT"/>
          <w:color w:val="212121"/>
          <w:w w:val="105"/>
        </w:rPr>
        <w:t>,</w:t>
      </w:r>
      <w:r>
        <w:rPr>
          <w:rFonts w:ascii="Gill Sans MT" w:hAnsi="Gill Sans MT"/>
          <w:color w:val="212121"/>
          <w:spacing w:val="56"/>
          <w:w w:val="105"/>
        </w:rPr>
        <w:t xml:space="preserve"> </w:t>
      </w:r>
      <w:r>
        <w:rPr>
          <w:color w:val="212121"/>
          <w:w w:val="105"/>
        </w:rPr>
        <w:t>talking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family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friends  about  his  background</w:t>
      </w:r>
      <w:r>
        <w:rPr>
          <w:rFonts w:ascii="Gill Sans MT" w:hAnsi="Gill Sans MT"/>
          <w:color w:val="212121"/>
          <w:w w:val="105"/>
        </w:rPr>
        <w:t>.</w:t>
      </w:r>
      <w:r>
        <w:rPr>
          <w:rFonts w:ascii="Gill Sans MT" w:hAnsi="Gill Sans MT"/>
          <w:color w:val="212121"/>
          <w:spacing w:val="-53"/>
          <w:w w:val="105"/>
        </w:rPr>
        <w:t xml:space="preserve"> </w:t>
      </w:r>
      <w:r>
        <w:rPr>
          <w:color w:val="212121"/>
          <w:w w:val="105"/>
        </w:rPr>
        <w:t>His mom told a story of how her young son</w:t>
      </w:r>
      <w:r>
        <w:rPr>
          <w:rFonts w:ascii="Gill Sans MT" w:hAnsi="Gill Sans MT"/>
          <w:color w:val="212121"/>
          <w:w w:val="105"/>
        </w:rPr>
        <w:t xml:space="preserve">,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new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bishop</w:t>
      </w:r>
      <w:r>
        <w:rPr>
          <w:rFonts w:ascii="Gill Sans MT" w:hAnsi="Gill Sans MT"/>
          <w:color w:val="212121"/>
          <w:w w:val="105"/>
        </w:rPr>
        <w:t>-</w:t>
      </w:r>
      <w:r>
        <w:rPr>
          <w:color w:val="212121"/>
          <w:w w:val="105"/>
        </w:rPr>
        <w:t>elect</w:t>
      </w:r>
      <w:r>
        <w:rPr>
          <w:rFonts w:ascii="Gill Sans MT" w:hAnsi="Gill Sans MT"/>
          <w:color w:val="212121"/>
          <w:w w:val="105"/>
        </w:rPr>
        <w:t>,</w:t>
      </w:r>
      <w:r>
        <w:rPr>
          <w:rFonts w:ascii="Gill Sans MT" w:hAnsi="Gill Sans MT"/>
          <w:color w:val="212121"/>
          <w:spacing w:val="56"/>
          <w:w w:val="105"/>
        </w:rPr>
        <w:t xml:space="preserve"> </w:t>
      </w:r>
      <w:r>
        <w:rPr>
          <w:color w:val="212121"/>
          <w:w w:val="105"/>
        </w:rPr>
        <w:t>would  set  up  a  makeshift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altar on the front porch of the family farmhouse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distribute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those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thin</w:t>
      </w:r>
      <w:r>
        <w:rPr>
          <w:rFonts w:ascii="Gill Sans MT" w:hAnsi="Gill Sans MT"/>
          <w:color w:val="212121"/>
          <w:w w:val="105"/>
        </w:rPr>
        <w:t>,</w:t>
      </w:r>
      <w:r>
        <w:rPr>
          <w:rFonts w:ascii="Gill Sans MT" w:hAnsi="Gill Sans MT"/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wafer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mints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Eucharist</w:t>
      </w:r>
      <w:r>
        <w:rPr>
          <w:rFonts w:ascii="Gill Sans MT" w:hAnsi="Gill Sans MT"/>
          <w:color w:val="212121"/>
          <w:w w:val="105"/>
        </w:rPr>
        <w:t>.</w:t>
      </w:r>
      <w:r>
        <w:rPr>
          <w:rFonts w:ascii="Gill Sans MT" w:hAnsi="Gill Sans MT"/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She told the journalist that her son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insisted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that 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everyone 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receive </w:t>
      </w:r>
      <w:r>
        <w:rPr>
          <w:color w:val="212121"/>
          <w:spacing w:val="1"/>
          <w:w w:val="105"/>
        </w:rPr>
        <w:t xml:space="preserve"> </w:t>
      </w:r>
      <w:r>
        <w:rPr>
          <w:rFonts w:ascii="Gill Sans MT" w:hAnsi="Gill Sans MT"/>
          <w:color w:val="212121"/>
          <w:w w:val="105"/>
        </w:rPr>
        <w:t>“</w:t>
      </w:r>
      <w:r>
        <w:rPr>
          <w:color w:val="212121"/>
          <w:w w:val="105"/>
        </w:rPr>
        <w:t>Communion</w:t>
      </w:r>
      <w:r>
        <w:rPr>
          <w:rFonts w:ascii="Gill Sans MT" w:hAnsi="Gill Sans MT"/>
          <w:color w:val="212121"/>
          <w:w w:val="105"/>
        </w:rPr>
        <w:t>”</w:t>
      </w:r>
      <w:r>
        <w:rPr>
          <w:rFonts w:ascii="Gill Sans MT" w:hAnsi="Gill Sans MT"/>
          <w:color w:val="212121"/>
          <w:spacing w:val="-53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good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Catholics</w:t>
      </w:r>
      <w:r>
        <w:rPr>
          <w:rFonts w:ascii="Gill Sans MT" w:hAnsi="Gill Sans MT"/>
          <w:color w:val="212121"/>
          <w:w w:val="105"/>
        </w:rPr>
        <w:t>.</w:t>
      </w:r>
    </w:p>
    <w:p w:rsidR="003C076B" w:rsidRDefault="003C076B">
      <w:pPr>
        <w:pStyle w:val="BodyText"/>
        <w:spacing w:before="5"/>
        <w:rPr>
          <w:rFonts w:ascii="Gill Sans MT"/>
          <w:sz w:val="24"/>
        </w:rPr>
      </w:pPr>
    </w:p>
    <w:p w:rsidR="003C076B" w:rsidRDefault="003C076B">
      <w:pPr>
        <w:pStyle w:val="BodyText"/>
        <w:spacing w:line="278" w:lineRule="auto"/>
        <w:ind w:left="102" w:right="38"/>
        <w:jc w:val="both"/>
        <w:rPr>
          <w:rFonts w:ascii="Gill Sans MT" w:hAnsi="Gill Sans MT"/>
        </w:rPr>
      </w:pPr>
      <w:r>
        <w:rPr>
          <w:color w:val="212121"/>
          <w:w w:val="105"/>
        </w:rPr>
        <w:t>I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love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innocence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story</w:t>
      </w:r>
      <w:r>
        <w:rPr>
          <w:rFonts w:ascii="Gill Sans MT" w:hAnsi="Gill Sans MT"/>
          <w:color w:val="212121"/>
          <w:w w:val="105"/>
        </w:rPr>
        <w:t>,</w:t>
      </w:r>
      <w:r>
        <w:rPr>
          <w:rFonts w:ascii="Gill Sans MT" w:hAnsi="Gill Sans MT"/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since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colleague knew even as a young boy the value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importance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Eucharist</w:t>
      </w:r>
      <w:r>
        <w:rPr>
          <w:rFonts w:ascii="Gill Sans MT" w:hAnsi="Gill Sans MT"/>
          <w:color w:val="212121"/>
          <w:w w:val="105"/>
        </w:rPr>
        <w:t xml:space="preserve">.  </w:t>
      </w:r>
      <w:r>
        <w:rPr>
          <w:color w:val="212121"/>
          <w:w w:val="105"/>
        </w:rPr>
        <w:t>My  hope  for</w:t>
      </w:r>
      <w:r>
        <w:rPr>
          <w:color w:val="212121"/>
          <w:spacing w:val="-68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eucharistic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revival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echoes  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holistic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simplicity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colleague</w:t>
      </w:r>
      <w:r>
        <w:rPr>
          <w:rFonts w:ascii="Gill Sans MT" w:hAnsi="Gill Sans MT"/>
          <w:color w:val="212121"/>
          <w:w w:val="105"/>
        </w:rPr>
        <w:t>’</w:t>
      </w:r>
      <w:r>
        <w:rPr>
          <w:color w:val="212121"/>
          <w:w w:val="105"/>
        </w:rPr>
        <w:t>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boyhood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mission</w:t>
      </w:r>
      <w:r>
        <w:rPr>
          <w:rFonts w:ascii="Gill Sans MT" w:hAnsi="Gill Sans MT"/>
          <w:color w:val="212121"/>
          <w:w w:val="105"/>
        </w:rPr>
        <w:t xml:space="preserve">. </w:t>
      </w:r>
      <w:r>
        <w:rPr>
          <w:color w:val="212121"/>
          <w:w w:val="105"/>
        </w:rPr>
        <w:t>Soulful knowledge of the beauty of 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whole of the Eucharist encompasses everything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from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adoration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praise  to  consumption  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going out into the world to put our faith into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action</w:t>
      </w:r>
      <w:r>
        <w:rPr>
          <w:rFonts w:ascii="Gill Sans MT" w:hAnsi="Gill Sans MT"/>
          <w:color w:val="212121"/>
          <w:w w:val="105"/>
        </w:rPr>
        <w:t>,</w:t>
      </w:r>
      <w:r>
        <w:rPr>
          <w:rFonts w:ascii="Gill Sans MT" w:hAnsi="Gill Sans MT"/>
          <w:color w:val="212121"/>
          <w:spacing w:val="22"/>
          <w:w w:val="105"/>
        </w:rPr>
        <w:t xml:space="preserve"> </w:t>
      </w:r>
      <w:r>
        <w:rPr>
          <w:color w:val="212121"/>
          <w:w w:val="105"/>
        </w:rPr>
        <w:t>nourished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body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Christ</w:t>
      </w:r>
      <w:r>
        <w:rPr>
          <w:rFonts w:ascii="Gill Sans MT" w:hAnsi="Gill Sans MT"/>
          <w:color w:val="212121"/>
          <w:w w:val="105"/>
        </w:rPr>
        <w:t>.</w:t>
      </w:r>
    </w:p>
    <w:p w:rsidR="003C076B" w:rsidRDefault="003C076B">
      <w:pPr>
        <w:pStyle w:val="BodyText"/>
        <w:spacing w:before="5"/>
        <w:rPr>
          <w:rFonts w:ascii="Gill Sans MT"/>
          <w:sz w:val="23"/>
        </w:rPr>
      </w:pPr>
    </w:p>
    <w:p w:rsidR="003C076B" w:rsidRDefault="003C076B">
      <w:pPr>
        <w:pStyle w:val="BodyText"/>
        <w:spacing w:before="1" w:line="278" w:lineRule="auto"/>
        <w:ind w:left="102" w:right="40"/>
        <w:jc w:val="both"/>
        <w:rPr>
          <w:rFonts w:ascii="Gill Sans MT"/>
        </w:rPr>
      </w:pPr>
      <w:r>
        <w:rPr>
          <w:color w:val="212121"/>
        </w:rPr>
        <w:t>Here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Joliet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diocese</w:t>
      </w:r>
      <w:r>
        <w:rPr>
          <w:rFonts w:ascii="Gill Sans MT" w:eastAsia="Times New Roman"/>
          <w:color w:val="212121"/>
        </w:rPr>
        <w:t>,</w:t>
      </w:r>
      <w:r>
        <w:rPr>
          <w:rFonts w:ascii="Gill Sans MT" w:eastAsia="Times New Roman"/>
          <w:color w:val="212121"/>
          <w:spacing w:val="54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embark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this </w:t>
      </w:r>
      <w:r>
        <w:rPr>
          <w:color w:val="212121"/>
          <w:spacing w:val="9"/>
        </w:rPr>
        <w:t xml:space="preserve">eucharistic </w:t>
      </w:r>
      <w:r>
        <w:rPr>
          <w:color w:val="212121"/>
        </w:rPr>
        <w:t xml:space="preserve">revival by </w:t>
      </w:r>
      <w:r>
        <w:rPr>
          <w:color w:val="212121"/>
          <w:spacing w:val="9"/>
        </w:rPr>
        <w:t xml:space="preserve">celebrating </w:t>
      </w:r>
      <w:r>
        <w:rPr>
          <w:color w:val="212121"/>
        </w:rPr>
        <w:t>a special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Sun</w:t>
      </w:r>
      <w:r>
        <w:rPr>
          <w:rFonts w:ascii="Gill Sans MT" w:eastAsia="Times New Roman"/>
          <w:color w:val="212121"/>
        </w:rPr>
        <w:t>.,</w:t>
      </w:r>
      <w:r>
        <w:rPr>
          <w:rFonts w:ascii="Gill Sans MT" w:eastAsia="Times New Roman"/>
          <w:color w:val="212121"/>
          <w:spacing w:val="1"/>
        </w:rPr>
        <w:t xml:space="preserve"> </w:t>
      </w:r>
      <w:r>
        <w:rPr>
          <w:color w:val="212121"/>
        </w:rPr>
        <w:t>June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19</w:t>
      </w:r>
      <w:r>
        <w:rPr>
          <w:rFonts w:ascii="Gill Sans MT" w:eastAsia="Times New Roman"/>
          <w:color w:val="212121"/>
        </w:rPr>
        <w:t>,</w:t>
      </w:r>
      <w:r>
        <w:rPr>
          <w:rFonts w:ascii="Gill Sans MT" w:eastAsia="Times New Roman"/>
          <w:color w:val="212121"/>
          <w:spacing w:val="1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Cathedral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</w:t>
      </w:r>
      <w:r>
        <w:rPr>
          <w:rFonts w:ascii="Gill Sans MT" w:eastAsia="Times New Roman"/>
          <w:color w:val="212121"/>
        </w:rPr>
        <w:t>.</w:t>
      </w:r>
      <w:r>
        <w:rPr>
          <w:rFonts w:ascii="Gill Sans MT" w:eastAsia="Times New Roman"/>
          <w:color w:val="212121"/>
          <w:spacing w:val="1"/>
        </w:rPr>
        <w:t xml:space="preserve"> </w:t>
      </w:r>
      <w:r>
        <w:rPr>
          <w:color w:val="212121"/>
        </w:rPr>
        <w:t>Raymond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Nonnatus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in   Joliet</w:t>
      </w:r>
      <w:r>
        <w:rPr>
          <w:rFonts w:ascii="Gill Sans MT" w:eastAsia="Times New Roman"/>
          <w:color w:val="212121"/>
        </w:rPr>
        <w:t xml:space="preserve">.  </w:t>
      </w:r>
      <w:r>
        <w:rPr>
          <w:rFonts w:ascii="Gill Sans MT" w:eastAsia="Times New Roman"/>
          <w:color w:val="212121"/>
          <w:spacing w:val="1"/>
        </w:rPr>
        <w:t xml:space="preserve"> </w:t>
      </w:r>
      <w:r>
        <w:rPr>
          <w:color w:val="212121"/>
        </w:rPr>
        <w:t>Following  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Mass</w:t>
      </w:r>
      <w:r>
        <w:rPr>
          <w:rFonts w:ascii="Gill Sans MT" w:eastAsia="Times New Roman"/>
          <w:color w:val="212121"/>
        </w:rPr>
        <w:t>,</w:t>
      </w:r>
      <w:r>
        <w:rPr>
          <w:rFonts w:ascii="Gill Sans MT" w:eastAsia="Times New Roman"/>
          <w:color w:val="212121"/>
          <w:spacing w:val="1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lead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procession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around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block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cathedral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stands</w:t>
      </w:r>
      <w:r>
        <w:rPr>
          <w:rFonts w:ascii="Gill Sans MT" w:eastAsia="Times New Roman"/>
          <w:color w:val="212121"/>
        </w:rPr>
        <w:t>,</w:t>
      </w:r>
      <w:r>
        <w:rPr>
          <w:rFonts w:ascii="Gill Sans MT" w:eastAsia="Times New Roman"/>
          <w:color w:val="212121"/>
          <w:spacing w:val="1"/>
        </w:rPr>
        <w:t xml:space="preserve"> </w:t>
      </w:r>
      <w:r>
        <w:rPr>
          <w:color w:val="212121"/>
        </w:rPr>
        <w:t>carrying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monstrance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stopping   to   pray   at   Polish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Hispanic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altars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placed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along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route</w:t>
      </w:r>
      <w:r>
        <w:rPr>
          <w:rFonts w:ascii="Gill Sans MT" w:eastAsia="Times New Roman"/>
          <w:color w:val="212121"/>
        </w:rPr>
        <w:t>.</w:t>
      </w:r>
    </w:p>
    <w:p w:rsidR="003C076B" w:rsidRDefault="003C076B">
      <w:pPr>
        <w:pStyle w:val="BodyText"/>
        <w:spacing w:before="59" w:line="278" w:lineRule="auto"/>
        <w:ind w:left="102" w:right="151"/>
        <w:jc w:val="both"/>
        <w:rPr>
          <w:rFonts w:ascii="Gill Sans MT" w:hAnsi="Gill Sans MT"/>
        </w:rPr>
      </w:pPr>
      <w:r>
        <w:br w:type="column"/>
      </w:r>
      <w:r>
        <w:rPr>
          <w:color w:val="212121"/>
          <w:w w:val="105"/>
        </w:rPr>
        <w:t>What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better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spacing w:val="10"/>
          <w:w w:val="105"/>
        </w:rPr>
        <w:t>witness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our 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9"/>
          <w:w w:val="105"/>
        </w:rPr>
        <w:t xml:space="preserve">love 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 xml:space="preserve">of 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Eucharist </w:t>
      </w:r>
      <w:r>
        <w:rPr>
          <w:color w:val="212121"/>
          <w:w w:val="105"/>
        </w:rPr>
        <w:t xml:space="preserve">than to </w:t>
      </w:r>
      <w:r>
        <w:rPr>
          <w:color w:val="212121"/>
          <w:spacing w:val="10"/>
          <w:w w:val="105"/>
        </w:rPr>
        <w:t xml:space="preserve">proclaim </w:t>
      </w:r>
      <w:r>
        <w:rPr>
          <w:color w:val="212121"/>
          <w:w w:val="105"/>
        </w:rPr>
        <w:t xml:space="preserve">it </w:t>
      </w:r>
      <w:r>
        <w:rPr>
          <w:color w:val="212121"/>
          <w:spacing w:val="9"/>
          <w:w w:val="105"/>
        </w:rPr>
        <w:t xml:space="preserve">with </w:t>
      </w:r>
      <w:r>
        <w:rPr>
          <w:color w:val="212121"/>
          <w:w w:val="105"/>
        </w:rPr>
        <w:t xml:space="preserve">a </w:t>
      </w:r>
      <w:r>
        <w:rPr>
          <w:color w:val="212121"/>
          <w:spacing w:val="10"/>
          <w:w w:val="105"/>
        </w:rPr>
        <w:t xml:space="preserve">joyful </w:t>
      </w:r>
      <w:r>
        <w:rPr>
          <w:color w:val="212121"/>
          <w:spacing w:val="9"/>
          <w:w w:val="105"/>
        </w:rPr>
        <w:t>walk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our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neighbors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Christ </w:t>
      </w:r>
      <w:r>
        <w:rPr>
          <w:color w:val="212121"/>
          <w:w w:val="105"/>
        </w:rPr>
        <w:t>can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see</w:t>
      </w:r>
      <w:r>
        <w:rPr>
          <w:rFonts w:ascii="Gill Sans MT" w:hAnsi="Gill Sans MT"/>
          <w:color w:val="212121"/>
          <w:w w:val="105"/>
        </w:rPr>
        <w:t>!</w:t>
      </w:r>
      <w:r>
        <w:rPr>
          <w:rFonts w:ascii="Gill Sans MT" w:hAnsi="Gill Sans MT"/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procession </w:t>
      </w:r>
      <w:r>
        <w:rPr>
          <w:color w:val="212121"/>
          <w:spacing w:val="9"/>
          <w:w w:val="105"/>
        </w:rPr>
        <w:t xml:space="preserve">will </w:t>
      </w:r>
      <w:r>
        <w:rPr>
          <w:color w:val="212121"/>
          <w:w w:val="105"/>
        </w:rPr>
        <w:t xml:space="preserve">then </w:t>
      </w:r>
      <w:r>
        <w:rPr>
          <w:color w:val="212121"/>
          <w:spacing w:val="10"/>
          <w:w w:val="105"/>
        </w:rPr>
        <w:t xml:space="preserve">return </w:t>
      </w:r>
      <w:r>
        <w:rPr>
          <w:color w:val="212121"/>
          <w:w w:val="105"/>
        </w:rPr>
        <w:t xml:space="preserve">to the </w:t>
      </w:r>
      <w:r>
        <w:rPr>
          <w:color w:val="212121"/>
          <w:spacing w:val="10"/>
          <w:w w:val="105"/>
        </w:rPr>
        <w:t xml:space="preserve">cathedral </w:t>
      </w:r>
      <w:r>
        <w:rPr>
          <w:color w:val="212121"/>
          <w:w w:val="105"/>
        </w:rPr>
        <w:t>for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1"/>
          <w:w w:val="105"/>
        </w:rPr>
        <w:t>benediction</w:t>
      </w:r>
      <w:r>
        <w:rPr>
          <w:rFonts w:ascii="Gill Sans MT" w:hAnsi="Gill Sans MT"/>
          <w:color w:val="212121"/>
          <w:spacing w:val="11"/>
          <w:w w:val="105"/>
        </w:rPr>
        <w:t>.</w:t>
      </w:r>
      <w:r>
        <w:rPr>
          <w:rFonts w:ascii="Gill Sans MT" w:hAnsi="Gill Sans MT"/>
          <w:color w:val="212121"/>
          <w:spacing w:val="7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diocese</w:t>
      </w:r>
      <w:r>
        <w:rPr>
          <w:rFonts w:ascii="Gill Sans MT" w:hAnsi="Gill Sans MT"/>
          <w:color w:val="212121"/>
          <w:spacing w:val="10"/>
          <w:w w:val="105"/>
        </w:rPr>
        <w:t>’</w:t>
      </w:r>
      <w:r>
        <w:rPr>
          <w:color w:val="212121"/>
          <w:spacing w:val="10"/>
          <w:w w:val="105"/>
        </w:rPr>
        <w:t>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spacing w:val="10"/>
          <w:w w:val="105"/>
        </w:rPr>
        <w:t>office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divine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spacing w:val="10"/>
          <w:w w:val="105"/>
        </w:rPr>
        <w:t>worship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sent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out 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bulletin </w:t>
      </w:r>
      <w:r>
        <w:rPr>
          <w:color w:val="212121"/>
          <w:spacing w:val="11"/>
          <w:w w:val="105"/>
        </w:rPr>
        <w:t xml:space="preserve"> announcements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spacing w:val="9"/>
          <w:w w:val="105"/>
        </w:rPr>
        <w:t>about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spacing w:val="11"/>
          <w:w w:val="105"/>
        </w:rPr>
        <w:t>cathedral</w:t>
      </w:r>
      <w:r>
        <w:rPr>
          <w:rFonts w:ascii="Gill Sans MT" w:hAnsi="Gill Sans MT"/>
          <w:color w:val="212121"/>
          <w:spacing w:val="11"/>
          <w:w w:val="105"/>
        </w:rPr>
        <w:t>’</w:t>
      </w:r>
      <w:r>
        <w:rPr>
          <w:color w:val="212121"/>
          <w:spacing w:val="11"/>
          <w:w w:val="105"/>
        </w:rPr>
        <w:t>s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Mass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spacing w:val="10"/>
          <w:w w:val="105"/>
        </w:rPr>
        <w:t>parishes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May</w:t>
      </w:r>
      <w:r>
        <w:rPr>
          <w:rFonts w:ascii="Gill Sans MT" w:hAnsi="Gill Sans MT"/>
          <w:color w:val="212121"/>
          <w:w w:val="105"/>
        </w:rPr>
        <w:t>.</w:t>
      </w:r>
    </w:p>
    <w:p w:rsidR="003C076B" w:rsidRDefault="003C076B">
      <w:pPr>
        <w:pStyle w:val="BodyText"/>
        <w:spacing w:before="6"/>
        <w:rPr>
          <w:rFonts w:ascii="Gill Sans MT"/>
          <w:sz w:val="23"/>
        </w:rPr>
      </w:pPr>
    </w:p>
    <w:p w:rsidR="003C076B" w:rsidRDefault="003C076B">
      <w:pPr>
        <w:pStyle w:val="BodyText"/>
        <w:spacing w:line="278" w:lineRule="auto"/>
        <w:ind w:left="102" w:right="152"/>
        <w:jc w:val="both"/>
        <w:rPr>
          <w:rFonts w:ascii="Gill Sans MT" w:hAnsi="Gill Sans MT"/>
        </w:rPr>
      </w:pPr>
      <w:r>
        <w:rPr>
          <w:color w:val="212121"/>
        </w:rPr>
        <w:t>I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10"/>
        </w:rPr>
        <w:t xml:space="preserve">realize </w:t>
      </w:r>
      <w:r>
        <w:rPr>
          <w:color w:val="212121"/>
        </w:rPr>
        <w:t>that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June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19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67"/>
        </w:rPr>
        <w:t xml:space="preserve"> </w:t>
      </w:r>
      <w:r>
        <w:rPr>
          <w:color w:val="212121"/>
          <w:spacing w:val="10"/>
        </w:rPr>
        <w:t>Father</w:t>
      </w:r>
      <w:r>
        <w:rPr>
          <w:rFonts w:ascii="Gill Sans MT" w:hAnsi="Gill Sans MT"/>
          <w:color w:val="212121"/>
          <w:spacing w:val="10"/>
        </w:rPr>
        <w:t>’</w:t>
      </w:r>
      <w:r>
        <w:rPr>
          <w:color w:val="212121"/>
          <w:spacing w:val="10"/>
        </w:rPr>
        <w:t xml:space="preserve">s </w:t>
      </w:r>
      <w:r>
        <w:rPr>
          <w:color w:val="212121"/>
        </w:rPr>
        <w:t>Day</w:t>
      </w:r>
      <w:r>
        <w:rPr>
          <w:rFonts w:ascii="Gill Sans MT" w:hAnsi="Gill Sans MT"/>
          <w:color w:val="212121"/>
        </w:rPr>
        <w:t>,</w:t>
      </w:r>
      <w:r>
        <w:rPr>
          <w:rFonts w:ascii="Gill Sans MT" w:hAnsi="Gill Sans MT"/>
          <w:color w:val="212121"/>
          <w:spacing w:val="53"/>
        </w:rPr>
        <w:t xml:space="preserve"> </w:t>
      </w:r>
      <w:r>
        <w:rPr>
          <w:color w:val="212121"/>
        </w:rPr>
        <w:t>but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fine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way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67"/>
        </w:rPr>
        <w:t xml:space="preserve"> </w:t>
      </w:r>
      <w:r>
        <w:rPr>
          <w:color w:val="212121"/>
          <w:spacing w:val="9"/>
        </w:rPr>
        <w:t xml:space="preserve">thank  </w:t>
      </w:r>
      <w:r>
        <w:rPr>
          <w:color w:val="212121"/>
        </w:rPr>
        <w:t>God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67"/>
        </w:rPr>
        <w:t xml:space="preserve"> </w:t>
      </w:r>
      <w:r>
        <w:rPr>
          <w:color w:val="212121"/>
          <w:spacing w:val="10"/>
        </w:rPr>
        <w:t xml:space="preserve">Father  </w:t>
      </w:r>
      <w:r>
        <w:rPr>
          <w:color w:val="212121"/>
        </w:rPr>
        <w:t>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10"/>
        </w:rPr>
        <w:t xml:space="preserve">beautiful  </w:t>
      </w:r>
      <w:r>
        <w:rPr>
          <w:color w:val="212121"/>
        </w:rPr>
        <w:t>gift</w:t>
      </w:r>
      <w:r>
        <w:rPr>
          <w:color w:val="212121"/>
          <w:spacing w:val="6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67"/>
        </w:rPr>
        <w:t xml:space="preserve"> </w:t>
      </w:r>
      <w:r>
        <w:rPr>
          <w:color w:val="212121"/>
          <w:spacing w:val="10"/>
        </w:rPr>
        <w:t xml:space="preserve">Eucharist  </w:t>
      </w:r>
      <w:r>
        <w:rPr>
          <w:color w:val="212121"/>
        </w:rPr>
        <w:t>by</w:t>
      </w:r>
      <w:r>
        <w:rPr>
          <w:color w:val="212121"/>
          <w:spacing w:val="67"/>
        </w:rPr>
        <w:t xml:space="preserve"> </w:t>
      </w:r>
      <w:r>
        <w:rPr>
          <w:color w:val="212121"/>
          <w:spacing w:val="10"/>
        </w:rPr>
        <w:t>joining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 xml:space="preserve">this </w:t>
      </w:r>
      <w:r>
        <w:rPr>
          <w:color w:val="212121"/>
          <w:spacing w:val="10"/>
        </w:rPr>
        <w:t>celebratory procession</w:t>
      </w:r>
      <w:r>
        <w:rPr>
          <w:rFonts w:ascii="Gill Sans MT" w:hAnsi="Gill Sans MT"/>
          <w:color w:val="212121"/>
          <w:spacing w:val="10"/>
        </w:rPr>
        <w:t xml:space="preserve">. </w:t>
      </w:r>
      <w:r>
        <w:rPr>
          <w:color w:val="212121"/>
          <w:spacing w:val="9"/>
        </w:rPr>
        <w:t>Let</w:t>
      </w:r>
      <w:r>
        <w:rPr>
          <w:rFonts w:ascii="Gill Sans MT" w:hAnsi="Gill Sans MT"/>
          <w:color w:val="212121"/>
          <w:spacing w:val="9"/>
        </w:rPr>
        <w:t>’</w:t>
      </w:r>
      <w:r>
        <w:rPr>
          <w:color w:val="212121"/>
          <w:spacing w:val="9"/>
        </w:rPr>
        <w:t xml:space="preserve">s </w:t>
      </w:r>
      <w:r>
        <w:rPr>
          <w:color w:val="212121"/>
        </w:rPr>
        <w:t xml:space="preserve">not </w:t>
      </w:r>
      <w:r>
        <w:rPr>
          <w:color w:val="212121"/>
          <w:spacing w:val="10"/>
        </w:rPr>
        <w:t xml:space="preserve">forget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word</w:t>
      </w:r>
      <w:r>
        <w:rPr>
          <w:color w:val="212121"/>
          <w:spacing w:val="1"/>
        </w:rPr>
        <w:t xml:space="preserve"> </w:t>
      </w:r>
      <w:r>
        <w:rPr>
          <w:rFonts w:ascii="Gill Sans MT" w:hAnsi="Gill Sans MT"/>
          <w:color w:val="212121"/>
          <w:spacing w:val="10"/>
        </w:rPr>
        <w:t>“</w:t>
      </w:r>
      <w:r>
        <w:rPr>
          <w:color w:val="212121"/>
          <w:spacing w:val="10"/>
        </w:rPr>
        <w:t>Eucharist</w:t>
      </w:r>
      <w:r>
        <w:rPr>
          <w:rFonts w:ascii="Gill Sans MT" w:hAnsi="Gill Sans MT"/>
          <w:color w:val="212121"/>
          <w:spacing w:val="10"/>
        </w:rPr>
        <w:t>”</w:t>
      </w:r>
      <w:r>
        <w:rPr>
          <w:rFonts w:ascii="Gill Sans MT" w:hAnsi="Gill Sans MT"/>
          <w:color w:val="212121"/>
          <w:spacing w:val="1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10"/>
        </w:rPr>
        <w:t>derived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9"/>
        </w:rPr>
        <w:t>Greek</w:t>
      </w:r>
      <w:r>
        <w:rPr>
          <w:color w:val="212121"/>
          <w:spacing w:val="10"/>
        </w:rPr>
        <w:t xml:space="preserve"> </w:t>
      </w:r>
      <w:r>
        <w:rPr>
          <w:rFonts w:ascii="Gill Sans MT" w:hAnsi="Gill Sans MT"/>
          <w:color w:val="212121"/>
          <w:spacing w:val="11"/>
        </w:rPr>
        <w:t>“</w:t>
      </w:r>
      <w:r>
        <w:rPr>
          <w:color w:val="212121"/>
          <w:spacing w:val="11"/>
        </w:rPr>
        <w:t>eucharistia</w:t>
      </w:r>
      <w:r>
        <w:rPr>
          <w:rFonts w:ascii="Gill Sans MT" w:hAnsi="Gill Sans MT"/>
          <w:color w:val="212121"/>
          <w:spacing w:val="11"/>
        </w:rPr>
        <w:t>”</w:t>
      </w:r>
      <w:r>
        <w:rPr>
          <w:rFonts w:ascii="Gill Sans MT" w:hAnsi="Gill Sans MT"/>
          <w:color w:val="212121"/>
          <w:spacing w:val="2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3"/>
        </w:rPr>
        <w:t xml:space="preserve"> </w:t>
      </w:r>
      <w:r>
        <w:rPr>
          <w:rFonts w:ascii="Gill Sans MT" w:hAnsi="Gill Sans MT"/>
          <w:color w:val="212121"/>
          <w:spacing w:val="11"/>
        </w:rPr>
        <w:t>“</w:t>
      </w:r>
      <w:r>
        <w:rPr>
          <w:color w:val="212121"/>
          <w:spacing w:val="11"/>
        </w:rPr>
        <w:t>thanksgiving</w:t>
      </w:r>
      <w:r>
        <w:rPr>
          <w:rFonts w:ascii="Gill Sans MT" w:hAnsi="Gill Sans MT"/>
          <w:color w:val="212121"/>
          <w:spacing w:val="11"/>
        </w:rPr>
        <w:t>.”</w:t>
      </w:r>
    </w:p>
    <w:p w:rsidR="003C076B" w:rsidRDefault="003C076B">
      <w:pPr>
        <w:pStyle w:val="BodyText"/>
        <w:spacing w:before="1"/>
        <w:rPr>
          <w:rFonts w:ascii="Gill Sans MT"/>
          <w:sz w:val="23"/>
        </w:rPr>
      </w:pPr>
    </w:p>
    <w:p w:rsidR="003C076B" w:rsidRDefault="003C076B">
      <w:pPr>
        <w:pStyle w:val="BodyText"/>
        <w:spacing w:line="278" w:lineRule="auto"/>
        <w:ind w:left="102" w:right="150"/>
        <w:jc w:val="both"/>
        <w:rPr>
          <w:rFonts w:ascii="Gill Sans MT" w:hAnsi="Gill Sans MT"/>
        </w:rPr>
      </w:pPr>
      <w:r>
        <w:rPr>
          <w:color w:val="212121"/>
          <w:spacing w:val="9"/>
          <w:w w:val="105"/>
        </w:rPr>
        <w:t xml:space="preserve">This </w:t>
      </w:r>
      <w:r>
        <w:rPr>
          <w:color w:val="212121"/>
          <w:spacing w:val="10"/>
          <w:w w:val="105"/>
        </w:rPr>
        <w:t>year</w:t>
      </w:r>
      <w:r>
        <w:rPr>
          <w:rFonts w:ascii="Gill Sans MT" w:hAnsi="Gill Sans MT"/>
          <w:color w:val="212121"/>
          <w:spacing w:val="10"/>
          <w:w w:val="105"/>
        </w:rPr>
        <w:t>’</w:t>
      </w:r>
      <w:r>
        <w:rPr>
          <w:color w:val="212121"/>
          <w:spacing w:val="10"/>
          <w:w w:val="105"/>
        </w:rPr>
        <w:t xml:space="preserve">s </w:t>
      </w:r>
      <w:r>
        <w:rPr>
          <w:color w:val="212121"/>
          <w:spacing w:val="9"/>
          <w:w w:val="105"/>
        </w:rPr>
        <w:t xml:space="preserve">Feast </w:t>
      </w:r>
      <w:r>
        <w:rPr>
          <w:color w:val="212121"/>
          <w:w w:val="105"/>
        </w:rPr>
        <w:t xml:space="preserve">of </w:t>
      </w:r>
      <w:r>
        <w:rPr>
          <w:color w:val="212121"/>
          <w:spacing w:val="10"/>
          <w:w w:val="105"/>
        </w:rPr>
        <w:t xml:space="preserve">Corpus Christi </w:t>
      </w:r>
      <w:r>
        <w:rPr>
          <w:color w:val="212121"/>
          <w:w w:val="105"/>
        </w:rPr>
        <w:t xml:space="preserve">is </w:t>
      </w:r>
      <w:r>
        <w:rPr>
          <w:color w:val="212121"/>
          <w:spacing w:val="9"/>
          <w:w w:val="105"/>
        </w:rPr>
        <w:t xml:space="preserve">only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1"/>
          <w:w w:val="105"/>
        </w:rPr>
        <w:t>beginning</w:t>
      </w:r>
      <w:r>
        <w:rPr>
          <w:rFonts w:ascii="Gill Sans MT" w:hAnsi="Gill Sans MT"/>
          <w:color w:val="212121"/>
          <w:spacing w:val="11"/>
          <w:w w:val="105"/>
        </w:rPr>
        <w:t>,</w:t>
      </w:r>
      <w:r>
        <w:rPr>
          <w:rFonts w:ascii="Gill Sans MT" w:hAnsi="Gill Sans MT"/>
          <w:color w:val="212121"/>
          <w:spacing w:val="78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1"/>
          <w:w w:val="105"/>
        </w:rPr>
        <w:t>eucharistic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spacing w:val="10"/>
          <w:w w:val="105"/>
        </w:rPr>
        <w:t>revival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spacing w:val="9"/>
          <w:w w:val="105"/>
        </w:rPr>
        <w:t>will</w:t>
      </w:r>
      <w:r>
        <w:rPr>
          <w:color w:val="212121"/>
          <w:spacing w:val="10"/>
          <w:w w:val="105"/>
        </w:rPr>
        <w:t xml:space="preserve"> culminate</w:t>
      </w:r>
      <w:r>
        <w:rPr>
          <w:color w:val="212121"/>
          <w:spacing w:val="64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64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65"/>
          <w:w w:val="105"/>
        </w:rPr>
        <w:t xml:space="preserve"> </w:t>
      </w:r>
      <w:r>
        <w:rPr>
          <w:color w:val="212121"/>
          <w:spacing w:val="10"/>
          <w:w w:val="105"/>
        </w:rPr>
        <w:t>National</w:t>
      </w:r>
      <w:r>
        <w:rPr>
          <w:color w:val="212121"/>
          <w:spacing w:val="64"/>
          <w:w w:val="105"/>
        </w:rPr>
        <w:t xml:space="preserve"> </w:t>
      </w:r>
      <w:r>
        <w:rPr>
          <w:color w:val="212121"/>
          <w:spacing w:val="11"/>
          <w:w w:val="105"/>
        </w:rPr>
        <w:t>Eucharistic</w:t>
      </w:r>
      <w:r>
        <w:rPr>
          <w:color w:val="212121"/>
          <w:spacing w:val="64"/>
          <w:w w:val="105"/>
        </w:rPr>
        <w:t xml:space="preserve"> </w:t>
      </w:r>
      <w:r>
        <w:rPr>
          <w:color w:val="212121"/>
          <w:spacing w:val="10"/>
          <w:w w:val="105"/>
        </w:rPr>
        <w:t>Congress</w:t>
      </w:r>
      <w:r>
        <w:rPr>
          <w:color w:val="212121"/>
          <w:spacing w:val="-6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1"/>
          <w:w w:val="105"/>
        </w:rPr>
        <w:t>Indianapolis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2024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year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1"/>
          <w:w w:val="105"/>
        </w:rPr>
        <w:t xml:space="preserve">following </w:t>
      </w:r>
      <w:r>
        <w:rPr>
          <w:color w:val="212121"/>
          <w:w w:val="105"/>
        </w:rPr>
        <w:t>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9"/>
          <w:w w:val="105"/>
        </w:rPr>
        <w:t xml:space="preserve">Holy </w:t>
      </w:r>
      <w:r>
        <w:rPr>
          <w:color w:val="212121"/>
          <w:spacing w:val="11"/>
          <w:w w:val="105"/>
        </w:rPr>
        <w:t>Spirit</w:t>
      </w:r>
      <w:r>
        <w:rPr>
          <w:rFonts w:ascii="Gill Sans MT" w:hAnsi="Gill Sans MT"/>
          <w:color w:val="212121"/>
          <w:spacing w:val="11"/>
          <w:w w:val="105"/>
        </w:rPr>
        <w:t>-</w:t>
      </w:r>
      <w:r>
        <w:rPr>
          <w:color w:val="212121"/>
          <w:spacing w:val="11"/>
          <w:w w:val="105"/>
        </w:rPr>
        <w:t xml:space="preserve">driven </w:t>
      </w:r>
      <w:r>
        <w:rPr>
          <w:color w:val="212121"/>
          <w:spacing w:val="10"/>
          <w:w w:val="105"/>
        </w:rPr>
        <w:t xml:space="preserve">mission </w:t>
      </w:r>
      <w:r>
        <w:rPr>
          <w:color w:val="212121"/>
          <w:w w:val="105"/>
        </w:rPr>
        <w:t>so  that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we can </w:t>
      </w:r>
      <w:r>
        <w:rPr>
          <w:color w:val="212121"/>
          <w:spacing w:val="9"/>
          <w:w w:val="105"/>
        </w:rPr>
        <w:t xml:space="preserve">truly live </w:t>
      </w:r>
      <w:r>
        <w:rPr>
          <w:color w:val="212121"/>
          <w:w w:val="105"/>
        </w:rPr>
        <w:t xml:space="preserve">as the body of </w:t>
      </w:r>
      <w:r>
        <w:rPr>
          <w:color w:val="212121"/>
          <w:spacing w:val="10"/>
          <w:w w:val="105"/>
        </w:rPr>
        <w:t>Christ</w:t>
      </w:r>
      <w:r>
        <w:rPr>
          <w:rFonts w:ascii="Gill Sans MT" w:hAnsi="Gill Sans MT"/>
          <w:color w:val="212121"/>
          <w:spacing w:val="10"/>
          <w:w w:val="105"/>
        </w:rPr>
        <w:t xml:space="preserve">. </w:t>
      </w:r>
      <w:r>
        <w:rPr>
          <w:color w:val="212121"/>
          <w:w w:val="105"/>
        </w:rPr>
        <w:t>You can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read more </w:t>
      </w:r>
      <w:r>
        <w:rPr>
          <w:color w:val="212121"/>
          <w:spacing w:val="9"/>
          <w:w w:val="105"/>
        </w:rPr>
        <w:t xml:space="preserve">about </w:t>
      </w:r>
      <w:r>
        <w:rPr>
          <w:color w:val="212121"/>
          <w:w w:val="105"/>
        </w:rPr>
        <w:t xml:space="preserve">the </w:t>
      </w:r>
      <w:r>
        <w:rPr>
          <w:color w:val="212121"/>
          <w:spacing w:val="10"/>
          <w:w w:val="105"/>
        </w:rPr>
        <w:t>timeline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 xml:space="preserve">at the </w:t>
      </w:r>
      <w:r>
        <w:rPr>
          <w:color w:val="212121"/>
          <w:spacing w:val="11"/>
          <w:w w:val="105"/>
        </w:rPr>
        <w:t>following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spacing w:val="10"/>
          <w:w w:val="105"/>
        </w:rPr>
        <w:t>link</w:t>
      </w:r>
      <w:r>
        <w:rPr>
          <w:rFonts w:ascii="Gill Sans MT" w:hAnsi="Gill Sans MT"/>
          <w:color w:val="212121"/>
          <w:spacing w:val="10"/>
          <w:w w:val="105"/>
        </w:rPr>
        <w:t>:</w:t>
      </w:r>
      <w:r>
        <w:rPr>
          <w:rFonts w:ascii="Gill Sans MT" w:hAnsi="Gill Sans MT"/>
          <w:color w:val="212121"/>
          <w:spacing w:val="24"/>
          <w:w w:val="105"/>
        </w:rPr>
        <w:t xml:space="preserve"> </w:t>
      </w:r>
      <w:hyperlink r:id="rId6">
        <w:r>
          <w:rPr>
            <w:color w:val="212121"/>
            <w:spacing w:val="11"/>
            <w:w w:val="105"/>
            <w:u w:val="single" w:color="212121"/>
          </w:rPr>
          <w:t>https</w:t>
        </w:r>
        <w:r>
          <w:rPr>
            <w:rFonts w:ascii="Gill Sans MT" w:hAnsi="Gill Sans MT"/>
            <w:color w:val="212121"/>
            <w:spacing w:val="11"/>
            <w:w w:val="105"/>
            <w:u w:val="single" w:color="212121"/>
          </w:rPr>
          <w:t>://</w:t>
        </w:r>
        <w:r>
          <w:rPr>
            <w:color w:val="212121"/>
            <w:spacing w:val="11"/>
            <w:w w:val="105"/>
            <w:u w:val="single" w:color="212121"/>
          </w:rPr>
          <w:t>www</w:t>
        </w:r>
        <w:r>
          <w:rPr>
            <w:rFonts w:ascii="Gill Sans MT" w:hAnsi="Gill Sans MT"/>
            <w:color w:val="212121"/>
            <w:spacing w:val="11"/>
            <w:w w:val="105"/>
            <w:u w:val="single" w:color="212121"/>
          </w:rPr>
          <w:t>.</w:t>
        </w:r>
        <w:r>
          <w:rPr>
            <w:color w:val="212121"/>
            <w:spacing w:val="11"/>
            <w:w w:val="105"/>
            <w:u w:val="single" w:color="212121"/>
          </w:rPr>
          <w:t>eucharisticrevival</w:t>
        </w:r>
        <w:r>
          <w:rPr>
            <w:rFonts w:ascii="Gill Sans MT" w:hAnsi="Gill Sans MT"/>
            <w:color w:val="212121"/>
            <w:spacing w:val="11"/>
            <w:w w:val="105"/>
            <w:u w:val="single" w:color="212121"/>
          </w:rPr>
          <w:t>.</w:t>
        </w:r>
        <w:r>
          <w:rPr>
            <w:color w:val="212121"/>
            <w:spacing w:val="11"/>
            <w:w w:val="105"/>
            <w:u w:val="single" w:color="212121"/>
          </w:rPr>
          <w:t>org</w:t>
        </w:r>
        <w:r>
          <w:rPr>
            <w:rFonts w:ascii="Gill Sans MT" w:hAnsi="Gill Sans MT"/>
            <w:color w:val="212121"/>
            <w:spacing w:val="11"/>
            <w:w w:val="105"/>
            <w:u w:val="single" w:color="212121"/>
          </w:rPr>
          <w:t>/</w:t>
        </w:r>
      </w:hyperlink>
    </w:p>
    <w:p w:rsidR="003C076B" w:rsidRDefault="003C076B">
      <w:pPr>
        <w:pStyle w:val="BodyText"/>
        <w:spacing w:before="1"/>
        <w:rPr>
          <w:rFonts w:ascii="Gill Sans MT"/>
          <w:sz w:val="23"/>
        </w:rPr>
      </w:pPr>
    </w:p>
    <w:p w:rsidR="003C076B" w:rsidRDefault="003C076B">
      <w:pPr>
        <w:pStyle w:val="BodyText"/>
        <w:spacing w:line="278" w:lineRule="auto"/>
        <w:ind w:left="102" w:right="153"/>
        <w:jc w:val="both"/>
        <w:rPr>
          <w:rFonts w:ascii="Gill Sans MT" w:hAnsi="Gill Sans MT"/>
        </w:rPr>
      </w:pPr>
      <w:r>
        <w:rPr>
          <w:color w:val="212121"/>
          <w:spacing w:val="11"/>
          <w:w w:val="105"/>
        </w:rPr>
        <w:t>Additionally</w:t>
      </w:r>
      <w:r>
        <w:rPr>
          <w:rFonts w:ascii="Gill Sans MT" w:hAnsi="Gill Sans MT"/>
          <w:color w:val="212121"/>
          <w:spacing w:val="11"/>
          <w:w w:val="105"/>
        </w:rPr>
        <w:t>,</w:t>
      </w:r>
      <w:r>
        <w:rPr>
          <w:rFonts w:ascii="Gill Sans MT" w:hAnsi="Gill Sans MT"/>
          <w:color w:val="212121"/>
          <w:spacing w:val="12"/>
          <w:w w:val="105"/>
        </w:rPr>
        <w:t xml:space="preserve"> </w:t>
      </w:r>
      <w:r>
        <w:rPr>
          <w:color w:val="212121"/>
          <w:spacing w:val="10"/>
          <w:w w:val="105"/>
        </w:rPr>
        <w:t>leaders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at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parish</w:t>
      </w:r>
      <w:r>
        <w:rPr>
          <w:rFonts w:ascii="Gill Sans MT" w:hAnsi="Gill Sans MT"/>
          <w:color w:val="212121"/>
          <w:spacing w:val="10"/>
          <w:w w:val="105"/>
        </w:rPr>
        <w:t>,</w:t>
      </w:r>
      <w:r>
        <w:rPr>
          <w:rFonts w:ascii="Gill Sans MT" w:hAnsi="Gill Sans MT"/>
          <w:color w:val="212121"/>
          <w:spacing w:val="11"/>
          <w:w w:val="105"/>
        </w:rPr>
        <w:t xml:space="preserve"> </w:t>
      </w:r>
      <w:r>
        <w:rPr>
          <w:color w:val="212121"/>
          <w:spacing w:val="10"/>
          <w:w w:val="105"/>
        </w:rPr>
        <w:t>deanery</w:t>
      </w:r>
      <w:r>
        <w:rPr>
          <w:rFonts w:ascii="Gill Sans MT" w:hAnsi="Gill Sans MT"/>
          <w:color w:val="212121"/>
          <w:spacing w:val="10"/>
          <w:w w:val="105"/>
        </w:rPr>
        <w:t>,</w:t>
      </w:r>
      <w:r>
        <w:rPr>
          <w:rFonts w:ascii="Gill Sans MT" w:hAnsi="Gill Sans MT"/>
          <w:color w:val="212121"/>
          <w:spacing w:val="11"/>
          <w:w w:val="105"/>
        </w:rPr>
        <w:t xml:space="preserve"> </w:t>
      </w:r>
      <w:r>
        <w:rPr>
          <w:color w:val="212121"/>
          <w:spacing w:val="10"/>
          <w:w w:val="105"/>
        </w:rPr>
        <w:t>diocesan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national 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levels 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 xml:space="preserve">will 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developing special liturgies </w:t>
      </w:r>
      <w:r>
        <w:rPr>
          <w:color w:val="212121"/>
          <w:w w:val="105"/>
        </w:rPr>
        <w:t xml:space="preserve">and </w:t>
      </w:r>
      <w:r>
        <w:rPr>
          <w:color w:val="212121"/>
          <w:spacing w:val="10"/>
          <w:w w:val="105"/>
        </w:rPr>
        <w:t>events during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next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9"/>
          <w:w w:val="105"/>
        </w:rPr>
        <w:t xml:space="preserve">three years </w:t>
      </w:r>
      <w:r>
        <w:rPr>
          <w:color w:val="212121"/>
          <w:w w:val="105"/>
        </w:rPr>
        <w:t>as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seek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keep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Eucharist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1"/>
          <w:w w:val="105"/>
        </w:rPr>
        <w:t xml:space="preserve"> </w:t>
      </w:r>
      <w:r>
        <w:rPr>
          <w:rFonts w:ascii="Gill Sans MT" w:hAnsi="Gill Sans MT"/>
          <w:color w:val="212121"/>
          <w:w w:val="105"/>
        </w:rPr>
        <w:t>“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source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summit 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Christian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spacing w:val="10"/>
          <w:w w:val="105"/>
        </w:rPr>
        <w:t>life</w:t>
      </w:r>
      <w:r>
        <w:rPr>
          <w:rFonts w:ascii="Gill Sans MT" w:hAnsi="Gill Sans MT"/>
          <w:color w:val="212121"/>
          <w:spacing w:val="10"/>
          <w:w w:val="105"/>
        </w:rPr>
        <w:t>,”</w:t>
      </w:r>
      <w:r>
        <w:rPr>
          <w:rFonts w:ascii="Gill Sans MT" w:hAnsi="Gill Sans MT"/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spacing w:val="10"/>
          <w:w w:val="105"/>
        </w:rPr>
        <w:t>encouraged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spacing w:val="10"/>
          <w:w w:val="105"/>
        </w:rPr>
        <w:t>Vatican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II</w:t>
      </w:r>
      <w:r>
        <w:rPr>
          <w:rFonts w:ascii="Gill Sans MT" w:hAnsi="Gill Sans MT"/>
          <w:color w:val="212121"/>
          <w:w w:val="105"/>
        </w:rPr>
        <w:t>.</w:t>
      </w:r>
    </w:p>
    <w:p w:rsidR="003C076B" w:rsidRDefault="003C076B">
      <w:pPr>
        <w:pStyle w:val="BodyText"/>
        <w:spacing w:before="4"/>
        <w:rPr>
          <w:rFonts w:ascii="Gill Sans MT"/>
          <w:sz w:val="23"/>
        </w:rPr>
      </w:pPr>
    </w:p>
    <w:p w:rsidR="003C076B" w:rsidRDefault="003C076B">
      <w:pPr>
        <w:pStyle w:val="BodyText"/>
        <w:spacing w:line="276" w:lineRule="auto"/>
        <w:ind w:left="102" w:right="150"/>
        <w:jc w:val="both"/>
        <w:rPr>
          <w:rFonts w:ascii="Gill Sans MT" w:hAnsi="Gill Sans MT"/>
        </w:rPr>
      </w:pPr>
      <w:r>
        <w:rPr>
          <w:noProof/>
        </w:rPr>
        <w:pict>
          <v:shape id="_x0000_s1031" style="position:absolute;left:0;text-align:left;margin-left:427.95pt;margin-top:136.45pt;width:8.25pt;height:12pt;z-index:-251658240;mso-position-horizontal-relative:page" coordorigin="8559,2729" coordsize="165,240" path="m8724,2783r-68,l8656,2729r-29,l8627,2783r-68,l8559,2813r68,l8627,2969r29,l8656,2813r68,l8724,2783xe" fillcolor="#946d48" stroked="f">
            <v:path arrowok="t"/>
            <w10:wrap anchorx="page"/>
          </v:shape>
        </w:pict>
      </w:r>
      <w:r>
        <w:rPr>
          <w:color w:val="212121"/>
          <w:w w:val="105"/>
        </w:rPr>
        <w:t>I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hope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you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9"/>
          <w:w w:val="105"/>
        </w:rPr>
        <w:t>share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my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excitement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eucharistic revival</w:t>
      </w:r>
      <w:r>
        <w:rPr>
          <w:rFonts w:ascii="Gill Sans MT" w:hAnsi="Gill Sans MT"/>
          <w:color w:val="212121"/>
          <w:spacing w:val="10"/>
          <w:w w:val="105"/>
        </w:rPr>
        <w:t>.</w:t>
      </w:r>
      <w:r>
        <w:rPr>
          <w:rFonts w:ascii="Gill Sans MT" w:hAnsi="Gill Sans MT"/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 xml:space="preserve">I  look  with  </w:t>
      </w:r>
      <w:r>
        <w:rPr>
          <w:color w:val="212121"/>
          <w:spacing w:val="10"/>
          <w:w w:val="105"/>
        </w:rPr>
        <w:t xml:space="preserve">inspiration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homily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Pope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Francis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last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year</w:t>
      </w:r>
      <w:r>
        <w:rPr>
          <w:rFonts w:ascii="Gill Sans MT" w:hAnsi="Gill Sans MT"/>
          <w:color w:val="212121"/>
          <w:spacing w:val="10"/>
          <w:w w:val="105"/>
        </w:rPr>
        <w:t>’</w:t>
      </w:r>
      <w:r>
        <w:rPr>
          <w:color w:val="212121"/>
          <w:spacing w:val="10"/>
          <w:w w:val="105"/>
        </w:rPr>
        <w:t>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spacing w:val="10"/>
          <w:w w:val="105"/>
        </w:rPr>
        <w:t>solemnity</w:t>
      </w:r>
      <w:r>
        <w:rPr>
          <w:rFonts w:ascii="Gill Sans MT" w:hAnsi="Gill Sans MT"/>
          <w:color w:val="212121"/>
          <w:spacing w:val="10"/>
          <w:w w:val="105"/>
        </w:rPr>
        <w:t>:</w:t>
      </w:r>
      <w:r>
        <w:rPr>
          <w:rFonts w:ascii="Gill Sans MT" w:hAnsi="Gill Sans MT"/>
          <w:color w:val="212121"/>
          <w:spacing w:val="11"/>
          <w:w w:val="105"/>
        </w:rPr>
        <w:t xml:space="preserve"> </w:t>
      </w:r>
      <w:r>
        <w:rPr>
          <w:rFonts w:ascii="Gill Sans MT" w:hAnsi="Gill Sans MT"/>
          <w:color w:val="212121"/>
          <w:w w:val="105"/>
        </w:rPr>
        <w:t>“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Eucharist</w:t>
      </w:r>
      <w:r>
        <w:rPr>
          <w:rFonts w:ascii="Gill Sans MT" w:hAnsi="Gill Sans MT"/>
          <w:color w:val="212121"/>
          <w:spacing w:val="10"/>
          <w:w w:val="105"/>
        </w:rPr>
        <w:t>,</w:t>
      </w:r>
      <w:r>
        <w:rPr>
          <w:rFonts w:ascii="Gill Sans MT" w:hAnsi="Gill Sans MT"/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 xml:space="preserve">we  </w:t>
      </w:r>
      <w:r>
        <w:rPr>
          <w:color w:val="212121"/>
          <w:spacing w:val="10"/>
          <w:w w:val="105"/>
        </w:rPr>
        <w:t>contemplate</w:t>
      </w:r>
      <w:r>
        <w:rPr>
          <w:color w:val="212121"/>
          <w:spacing w:val="-6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worship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God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9"/>
          <w:w w:val="105"/>
        </w:rPr>
        <w:t>love</w:t>
      </w:r>
      <w:r>
        <w:rPr>
          <w:rFonts w:ascii="Gill Sans MT" w:hAnsi="Gill Sans MT"/>
          <w:color w:val="212121"/>
          <w:spacing w:val="9"/>
          <w:w w:val="105"/>
        </w:rPr>
        <w:t>.</w:t>
      </w:r>
      <w:r>
        <w:rPr>
          <w:rFonts w:ascii="Gill Sans MT" w:hAnsi="Gill Sans MT"/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Lord  who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breaks </w:t>
      </w:r>
      <w:r>
        <w:rPr>
          <w:color w:val="212121"/>
          <w:w w:val="105"/>
        </w:rPr>
        <w:t>no one</w:t>
      </w:r>
      <w:r>
        <w:rPr>
          <w:rFonts w:ascii="Gill Sans MT" w:hAnsi="Gill Sans MT"/>
          <w:color w:val="212121"/>
          <w:w w:val="105"/>
        </w:rPr>
        <w:t xml:space="preserve">, </w:t>
      </w:r>
      <w:r>
        <w:rPr>
          <w:color w:val="212121"/>
          <w:w w:val="105"/>
        </w:rPr>
        <w:t xml:space="preserve">yet </w:t>
      </w:r>
      <w:r>
        <w:rPr>
          <w:color w:val="212121"/>
          <w:spacing w:val="10"/>
          <w:w w:val="105"/>
        </w:rPr>
        <w:t xml:space="preserve">allows himself </w:t>
      </w:r>
      <w:r>
        <w:rPr>
          <w:color w:val="212121"/>
          <w:w w:val="105"/>
        </w:rPr>
        <w:t xml:space="preserve">to be </w:t>
      </w:r>
      <w:r>
        <w:rPr>
          <w:color w:val="212121"/>
          <w:spacing w:val="10"/>
          <w:w w:val="105"/>
        </w:rPr>
        <w:t>broken</w:t>
      </w:r>
      <w:r>
        <w:rPr>
          <w:rFonts w:ascii="Gill Sans MT" w:hAnsi="Gill Sans MT"/>
          <w:color w:val="212121"/>
          <w:spacing w:val="10"/>
          <w:w w:val="105"/>
        </w:rPr>
        <w:t>.</w:t>
      </w:r>
      <w:r>
        <w:rPr>
          <w:rFonts w:ascii="Gill Sans MT" w:hAnsi="Gill Sans MT"/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 xml:space="preserve">The Lord who does not </w:t>
      </w:r>
      <w:r>
        <w:rPr>
          <w:color w:val="212121"/>
          <w:spacing w:val="10"/>
          <w:w w:val="105"/>
        </w:rPr>
        <w:t>demand sacrifices</w:t>
      </w:r>
      <w:r>
        <w:rPr>
          <w:rFonts w:ascii="Gill Sans MT" w:hAnsi="Gill Sans MT"/>
          <w:color w:val="212121"/>
          <w:spacing w:val="10"/>
          <w:w w:val="105"/>
        </w:rPr>
        <w:t xml:space="preserve">, </w:t>
      </w:r>
      <w:r>
        <w:rPr>
          <w:color w:val="212121"/>
          <w:w w:val="105"/>
        </w:rPr>
        <w:t>but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sacrifices himself</w:t>
      </w:r>
      <w:r>
        <w:rPr>
          <w:rFonts w:ascii="Gill Sans MT" w:hAnsi="Gill Sans MT"/>
          <w:color w:val="212121"/>
          <w:spacing w:val="10"/>
          <w:w w:val="105"/>
        </w:rPr>
        <w:t>.</w:t>
      </w:r>
      <w:r>
        <w:rPr>
          <w:rFonts w:ascii="Gill Sans MT" w:hAnsi="Gill Sans MT"/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Lord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who  asks  </w:t>
      </w:r>
      <w:r>
        <w:rPr>
          <w:color w:val="212121"/>
          <w:spacing w:val="10"/>
          <w:w w:val="105"/>
        </w:rPr>
        <w:t>nothing</w:t>
      </w:r>
      <w:r>
        <w:rPr>
          <w:color w:val="212121"/>
          <w:spacing w:val="-68"/>
          <w:w w:val="105"/>
        </w:rPr>
        <w:t xml:space="preserve"> </w:t>
      </w:r>
      <w:r>
        <w:rPr>
          <w:color w:val="212121"/>
          <w:w w:val="105"/>
        </w:rPr>
        <w:t>but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9"/>
          <w:w w:val="105"/>
        </w:rPr>
        <w:t>gives</w:t>
      </w:r>
      <w:r>
        <w:rPr>
          <w:color w:val="212121"/>
          <w:spacing w:val="10"/>
          <w:w w:val="105"/>
        </w:rPr>
        <w:t xml:space="preserve"> everything</w:t>
      </w:r>
      <w:r>
        <w:rPr>
          <w:rFonts w:ascii="Gill Sans MT" w:hAnsi="Gill Sans MT"/>
          <w:color w:val="212121"/>
          <w:spacing w:val="10"/>
          <w:w w:val="105"/>
        </w:rPr>
        <w:t>.</w:t>
      </w:r>
      <w:r>
        <w:rPr>
          <w:rFonts w:ascii="Gill Sans MT" w:hAnsi="Gill Sans MT"/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celebrating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1"/>
          <w:w w:val="105"/>
        </w:rPr>
        <w:t xml:space="preserve">experiencing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Eucharist</w:t>
      </w:r>
      <w:r>
        <w:rPr>
          <w:rFonts w:ascii="Gill Sans MT" w:hAnsi="Gill Sans MT"/>
          <w:color w:val="212121"/>
          <w:spacing w:val="10"/>
          <w:w w:val="105"/>
        </w:rPr>
        <w:t>,</w:t>
      </w:r>
      <w:r>
        <w:rPr>
          <w:rFonts w:ascii="Gill Sans MT" w:hAnsi="Gill Sans MT"/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 xml:space="preserve">we  too  are  </w:t>
      </w:r>
      <w:r>
        <w:rPr>
          <w:color w:val="212121"/>
          <w:spacing w:val="10"/>
          <w:w w:val="105"/>
        </w:rPr>
        <w:t>called</w:t>
      </w:r>
      <w:r>
        <w:rPr>
          <w:color w:val="212121"/>
          <w:spacing w:val="-6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9"/>
          <w:w w:val="105"/>
        </w:rPr>
        <w:t xml:space="preserve"> share </w:t>
      </w:r>
      <w:r>
        <w:rPr>
          <w:color w:val="212121"/>
          <w:w w:val="105"/>
        </w:rPr>
        <w:t>in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spacing w:val="10"/>
          <w:w w:val="105"/>
        </w:rPr>
        <w:t>love</w:t>
      </w:r>
      <w:r>
        <w:rPr>
          <w:rFonts w:ascii="Gill Sans MT" w:hAnsi="Gill Sans MT"/>
          <w:color w:val="212121"/>
          <w:spacing w:val="10"/>
          <w:w w:val="105"/>
        </w:rPr>
        <w:t>.”</w:t>
      </w:r>
    </w:p>
    <w:sectPr w:rsidR="003C076B" w:rsidSect="00D14910">
      <w:type w:val="continuous"/>
      <w:pgSz w:w="12240" w:h="15840"/>
      <w:pgMar w:top="540" w:right="660" w:bottom="280" w:left="720" w:header="720" w:footer="720" w:gutter="0"/>
      <w:cols w:num="2" w:space="720" w:equalWidth="0">
        <w:col w:w="5188" w:space="225"/>
        <w:col w:w="54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C4C"/>
    <w:rsid w:val="003C076B"/>
    <w:rsid w:val="005E6C4C"/>
    <w:rsid w:val="00642595"/>
    <w:rsid w:val="006B2C0A"/>
    <w:rsid w:val="00781028"/>
    <w:rsid w:val="00D14910"/>
    <w:rsid w:val="00EB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10"/>
    <w:pPr>
      <w:widowControl w:val="0"/>
      <w:autoSpaceDE w:val="0"/>
      <w:autoSpaceDN w:val="0"/>
    </w:pPr>
    <w:rPr>
      <w:rFonts w:ascii="Verdana" w:hAnsi="Verdana" w:cs="Verdan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491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3BAE"/>
    <w:rPr>
      <w:rFonts w:ascii="Verdana" w:hAnsi="Verdana" w:cs="Verdana"/>
    </w:rPr>
  </w:style>
  <w:style w:type="paragraph" w:styleId="Title">
    <w:name w:val="Title"/>
    <w:basedOn w:val="Normal"/>
    <w:link w:val="TitleChar"/>
    <w:uiPriority w:val="99"/>
    <w:qFormat/>
    <w:rsid w:val="00D14910"/>
    <w:pPr>
      <w:spacing w:before="97"/>
      <w:ind w:left="2704" w:right="1882"/>
      <w:jc w:val="center"/>
    </w:pPr>
    <w:rPr>
      <w:rFonts w:ascii="Calibri" w:hAnsi="Calibri" w:cs="Calibri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B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D14910"/>
  </w:style>
  <w:style w:type="paragraph" w:customStyle="1" w:styleId="TableParagraph">
    <w:name w:val="Table Paragraph"/>
    <w:basedOn w:val="Normal"/>
    <w:uiPriority w:val="99"/>
    <w:rsid w:val="00D14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charisticrevival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541</Words>
  <Characters>3085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Hicks' Column</dc:title>
  <dc:subject/>
  <dc:creator>Colette Elliott</dc:creator>
  <cp:keywords/>
  <dc:description/>
  <cp:lastModifiedBy>Colette Elliott</cp:lastModifiedBy>
  <cp:revision>2</cp:revision>
  <dcterms:created xsi:type="dcterms:W3CDTF">2022-06-13T13:29:00Z</dcterms:created>
  <dcterms:modified xsi:type="dcterms:W3CDTF">2022-06-13T13:29:00Z</dcterms:modified>
</cp:coreProperties>
</file>